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6D3" w:rsidRPr="004D404D" w:rsidRDefault="00AC56D3" w:rsidP="00AC56D3">
      <w:pPr>
        <w:ind w:left="-540" w:right="-545" w:hanging="360"/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 федерального государственного </w:t>
      </w:r>
      <w:proofErr w:type="gramStart"/>
      <w:r>
        <w:rPr>
          <w:sz w:val="28"/>
        </w:rPr>
        <w:t>бюджетного  образовательного</w:t>
      </w:r>
      <w:proofErr w:type="gramEnd"/>
      <w:r>
        <w:rPr>
          <w:sz w:val="28"/>
        </w:rPr>
        <w:t xml:space="preserve"> учреждения</w:t>
      </w:r>
    </w:p>
    <w:p w:rsidR="00AC56D3" w:rsidRPr="001450A9" w:rsidRDefault="00AC56D3" w:rsidP="00AC56D3">
      <w:pPr>
        <w:jc w:val="center"/>
        <w:rPr>
          <w:sz w:val="28"/>
        </w:rPr>
      </w:pPr>
      <w:r w:rsidRPr="001450A9">
        <w:rPr>
          <w:sz w:val="28"/>
        </w:rPr>
        <w:t>высшего образования</w:t>
      </w:r>
    </w:p>
    <w:p w:rsidR="00AC56D3" w:rsidRPr="001450A9" w:rsidRDefault="00AC56D3" w:rsidP="00AC56D3">
      <w:pPr>
        <w:ind w:left="-540"/>
        <w:jc w:val="center"/>
        <w:rPr>
          <w:sz w:val="28"/>
        </w:rPr>
      </w:pPr>
      <w:r w:rsidRPr="001450A9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AC56D3" w:rsidRPr="00E063E8" w:rsidRDefault="00AC56D3" w:rsidP="00AC56D3">
      <w:pPr>
        <w:jc w:val="center"/>
        <w:rPr>
          <w:sz w:val="28"/>
          <w:szCs w:val="28"/>
        </w:rPr>
      </w:pPr>
    </w:p>
    <w:p w:rsidR="00AC56D3" w:rsidRPr="00E063E8" w:rsidRDefault="00AC56D3" w:rsidP="00AC56D3">
      <w:pPr>
        <w:jc w:val="center"/>
        <w:rPr>
          <w:sz w:val="28"/>
          <w:szCs w:val="28"/>
        </w:rPr>
      </w:pPr>
      <w:r w:rsidRPr="00E063E8">
        <w:rPr>
          <w:sz w:val="28"/>
          <w:szCs w:val="28"/>
        </w:rPr>
        <w:t>Кафедра «Экономика и гуманитарные науки»</w:t>
      </w:r>
    </w:p>
    <w:p w:rsidR="00AC56D3" w:rsidRPr="00E063E8" w:rsidRDefault="00AC56D3" w:rsidP="00AC56D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28"/>
          <w:szCs w:val="28"/>
        </w:rPr>
      </w:pPr>
    </w:p>
    <w:p w:rsidR="00AC56D3" w:rsidRPr="00E063E8" w:rsidRDefault="00AC56D3" w:rsidP="00AC56D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28"/>
          <w:szCs w:val="28"/>
        </w:rPr>
      </w:pPr>
    </w:p>
    <w:p w:rsidR="00AC56D3" w:rsidRPr="00E063E8" w:rsidRDefault="00AC56D3" w:rsidP="00AC56D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Аннотация к рабочей программе</w:t>
      </w:r>
      <w:bookmarkStart w:id="0" w:name="_GoBack"/>
      <w:bookmarkEnd w:id="0"/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Pr="00E063E8" w:rsidRDefault="00AC56D3" w:rsidP="00AC56D3">
      <w:pPr>
        <w:jc w:val="center"/>
        <w:rPr>
          <w:sz w:val="28"/>
          <w:szCs w:val="28"/>
        </w:rPr>
      </w:pPr>
      <w:r w:rsidRPr="00E063E8">
        <w:rPr>
          <w:sz w:val="28"/>
          <w:szCs w:val="28"/>
        </w:rPr>
        <w:t>по дисциплине</w:t>
      </w:r>
    </w:p>
    <w:p w:rsidR="00AC56D3" w:rsidRPr="00E063E8" w:rsidRDefault="00AC56D3" w:rsidP="00AC56D3">
      <w:pPr>
        <w:jc w:val="center"/>
        <w:rPr>
          <w:color w:val="000000"/>
          <w:spacing w:val="-1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 </w:t>
      </w:r>
      <w:r w:rsidRPr="00E063E8">
        <w:rPr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>1</w:t>
      </w:r>
      <w:r w:rsidRPr="00E063E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</w:t>
      </w:r>
      <w:r w:rsidRPr="00E063E8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И</w:t>
      </w:r>
      <w:r w:rsidRPr="00E063E8">
        <w:rPr>
          <w:color w:val="000000"/>
          <w:spacing w:val="-1"/>
          <w:sz w:val="28"/>
          <w:szCs w:val="28"/>
          <w:u w:val="single"/>
        </w:rPr>
        <w:t>ностранн</w:t>
      </w:r>
      <w:r>
        <w:rPr>
          <w:color w:val="000000"/>
          <w:spacing w:val="-1"/>
          <w:sz w:val="28"/>
          <w:szCs w:val="28"/>
          <w:u w:val="single"/>
        </w:rPr>
        <w:t>ый</w:t>
      </w:r>
      <w:r w:rsidRPr="00E063E8">
        <w:rPr>
          <w:color w:val="000000"/>
          <w:spacing w:val="-1"/>
          <w:sz w:val="28"/>
          <w:szCs w:val="28"/>
          <w:u w:val="single"/>
        </w:rPr>
        <w:t xml:space="preserve"> язык</w:t>
      </w:r>
      <w:r>
        <w:rPr>
          <w:color w:val="000000"/>
          <w:spacing w:val="-1"/>
          <w:sz w:val="28"/>
          <w:szCs w:val="28"/>
          <w:u w:val="single"/>
        </w:rPr>
        <w:t xml:space="preserve"> для академических целей</w:t>
      </w:r>
      <w:r w:rsidRPr="00E063E8">
        <w:rPr>
          <w:color w:val="000000"/>
          <w:spacing w:val="-1"/>
          <w:sz w:val="28"/>
          <w:szCs w:val="28"/>
          <w:u w:val="single"/>
        </w:rPr>
        <w:t>»</w:t>
      </w:r>
    </w:p>
    <w:p w:rsidR="00AC56D3" w:rsidRDefault="00AC56D3" w:rsidP="00AC56D3">
      <w:pPr>
        <w:jc w:val="center"/>
        <w:rPr>
          <w:bCs/>
          <w:sz w:val="28"/>
          <w:szCs w:val="28"/>
        </w:rPr>
      </w:pPr>
      <w:r w:rsidRPr="000C0B3F">
        <w:rPr>
          <w:sz w:val="28"/>
          <w:szCs w:val="28"/>
        </w:rPr>
        <w:t>направления подготовки 18</w:t>
      </w:r>
      <w:r w:rsidRPr="000C0B3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0C0B3F">
        <w:rPr>
          <w:bCs/>
          <w:sz w:val="28"/>
          <w:szCs w:val="28"/>
        </w:rPr>
        <w:t>.01 «</w:t>
      </w:r>
      <w:r w:rsidRPr="000C0B3F">
        <w:rPr>
          <w:sz w:val="28"/>
          <w:szCs w:val="28"/>
        </w:rPr>
        <w:t>Химическая технология</w:t>
      </w:r>
      <w:r w:rsidRPr="000C0B3F">
        <w:rPr>
          <w:bCs/>
          <w:sz w:val="28"/>
          <w:szCs w:val="28"/>
        </w:rPr>
        <w:t>»</w:t>
      </w:r>
    </w:p>
    <w:p w:rsidR="00AC56D3" w:rsidRPr="000C0B3F" w:rsidRDefault="00AC56D3" w:rsidP="00AC56D3">
      <w:pPr>
        <w:jc w:val="center"/>
        <w:rPr>
          <w:bCs/>
          <w:sz w:val="28"/>
          <w:szCs w:val="28"/>
        </w:rPr>
      </w:pPr>
    </w:p>
    <w:p w:rsidR="00AC56D3" w:rsidRPr="000C0B3F" w:rsidRDefault="00AC56D3" w:rsidP="00AC56D3">
      <w:pPr>
        <w:jc w:val="center"/>
        <w:rPr>
          <w:sz w:val="28"/>
          <w:szCs w:val="28"/>
        </w:rPr>
      </w:pPr>
      <w:r w:rsidRPr="000C0B3F">
        <w:rPr>
          <w:sz w:val="28"/>
          <w:szCs w:val="28"/>
        </w:rPr>
        <w:t>профиль: «</w:t>
      </w:r>
      <w:r w:rsidRPr="00F453B0">
        <w:rPr>
          <w:sz w:val="28"/>
          <w:szCs w:val="28"/>
        </w:rPr>
        <w:t>Химическая технология композиционных материалов и покрытий</w:t>
      </w:r>
      <w:r w:rsidRPr="000C0B3F">
        <w:rPr>
          <w:sz w:val="28"/>
          <w:szCs w:val="28"/>
        </w:rPr>
        <w:t>»</w:t>
      </w:r>
    </w:p>
    <w:p w:rsidR="00AC56D3" w:rsidRDefault="00AC56D3" w:rsidP="00AC56D3">
      <w:pPr>
        <w:tabs>
          <w:tab w:val="right" w:leader="underscore" w:pos="8505"/>
        </w:tabs>
        <w:jc w:val="center"/>
        <w:rPr>
          <w:sz w:val="28"/>
          <w:szCs w:val="28"/>
        </w:rPr>
      </w:pPr>
    </w:p>
    <w:p w:rsidR="00AC56D3" w:rsidRDefault="00AC56D3" w:rsidP="00AC56D3">
      <w:pPr>
        <w:tabs>
          <w:tab w:val="right" w:leader="underscore" w:pos="8505"/>
        </w:tabs>
        <w:jc w:val="center"/>
        <w:rPr>
          <w:sz w:val="28"/>
          <w:szCs w:val="28"/>
        </w:rPr>
      </w:pPr>
    </w:p>
    <w:p w:rsidR="00AC56D3" w:rsidRDefault="00AC56D3" w:rsidP="00AC56D3">
      <w:pPr>
        <w:tabs>
          <w:tab w:val="right" w:leader="underscore" w:pos="8505"/>
        </w:tabs>
        <w:jc w:val="center"/>
        <w:rPr>
          <w:sz w:val="28"/>
          <w:szCs w:val="28"/>
        </w:rPr>
      </w:pPr>
    </w:p>
    <w:p w:rsidR="00AC56D3" w:rsidRPr="00491DE4" w:rsidRDefault="00AC56D3" w:rsidP="00AC56D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063E8">
        <w:rPr>
          <w:sz w:val="28"/>
          <w:szCs w:val="28"/>
        </w:rPr>
        <w:t>форма обучения – очная</w:t>
      </w:r>
    </w:p>
    <w:p w:rsidR="00AC56D3" w:rsidRDefault="00AC56D3" w:rsidP="00AC56D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Объем дисциплины</w:t>
      </w:r>
    </w:p>
    <w:p w:rsidR="00AC56D3" w:rsidRDefault="00AC56D3" w:rsidP="00AC56D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 зачётных единицах 2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</w:t>
      </w:r>
    </w:p>
    <w:p w:rsidR="00AC56D3" w:rsidRDefault="00AC56D3" w:rsidP="00AC56D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 академических часах 72 </w:t>
      </w:r>
      <w:proofErr w:type="spellStart"/>
      <w:r>
        <w:rPr>
          <w:sz w:val="28"/>
          <w:szCs w:val="28"/>
        </w:rPr>
        <w:t>ак.ч</w:t>
      </w:r>
      <w:proofErr w:type="spellEnd"/>
      <w:r>
        <w:rPr>
          <w:sz w:val="28"/>
          <w:szCs w:val="28"/>
        </w:rPr>
        <w:t>.</w:t>
      </w:r>
    </w:p>
    <w:p w:rsidR="00AC56D3" w:rsidRPr="00491DE4" w:rsidRDefault="00AC56D3" w:rsidP="00AC56D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AC56D3" w:rsidRPr="00E063E8" w:rsidRDefault="00AC56D3" w:rsidP="00AC56D3">
      <w:pPr>
        <w:jc w:val="both"/>
        <w:rPr>
          <w:sz w:val="28"/>
          <w:szCs w:val="28"/>
        </w:rPr>
      </w:pPr>
    </w:p>
    <w:p w:rsidR="00AC56D3" w:rsidRPr="00E063E8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Default="00AC56D3" w:rsidP="00AC56D3">
      <w:pPr>
        <w:jc w:val="center"/>
        <w:rPr>
          <w:sz w:val="28"/>
          <w:szCs w:val="28"/>
        </w:rPr>
      </w:pPr>
    </w:p>
    <w:p w:rsidR="00AC56D3" w:rsidRPr="00E063E8" w:rsidRDefault="00AC56D3" w:rsidP="00AC56D3">
      <w:pPr>
        <w:jc w:val="center"/>
        <w:rPr>
          <w:sz w:val="28"/>
          <w:szCs w:val="28"/>
        </w:rPr>
      </w:pPr>
    </w:p>
    <w:p w:rsidR="00AC56D3" w:rsidRPr="00AC56D3" w:rsidRDefault="00AC56D3" w:rsidP="00AC56D3">
      <w:pPr>
        <w:jc w:val="center"/>
        <w:rPr>
          <w:sz w:val="28"/>
          <w:szCs w:val="28"/>
          <w:lang w:val="en-US"/>
        </w:rPr>
      </w:pPr>
      <w:r w:rsidRPr="00E063E8">
        <w:rPr>
          <w:sz w:val="28"/>
          <w:szCs w:val="28"/>
        </w:rPr>
        <w:t>Энгельс 202</w:t>
      </w:r>
      <w:r>
        <w:rPr>
          <w:sz w:val="28"/>
          <w:szCs w:val="28"/>
          <w:lang w:val="en-US"/>
        </w:rPr>
        <w:t>4</w:t>
      </w:r>
    </w:p>
    <w:p w:rsidR="00AC56D3" w:rsidRPr="00025310" w:rsidRDefault="00AC56D3" w:rsidP="00AC56D3">
      <w:pPr>
        <w:ind w:left="360"/>
        <w:jc w:val="center"/>
        <w:rPr>
          <w:b/>
        </w:rPr>
      </w:pPr>
      <w:r>
        <w:rPr>
          <w:b/>
        </w:rPr>
        <w:lastRenderedPageBreak/>
        <w:t xml:space="preserve">1. </w:t>
      </w:r>
      <w:r w:rsidRPr="00025310">
        <w:rPr>
          <w:b/>
        </w:rPr>
        <w:t>Цели и задачи дисциплины</w:t>
      </w:r>
    </w:p>
    <w:p w:rsidR="00AC56D3" w:rsidRPr="00C022C3" w:rsidRDefault="00AC56D3" w:rsidP="00AC56D3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iCs/>
        </w:rPr>
      </w:pPr>
      <w:r>
        <w:rPr>
          <w:iCs/>
        </w:rPr>
        <w:t xml:space="preserve">Цель преподавания дисциплины: </w:t>
      </w:r>
      <w:r w:rsidRPr="00F453B0">
        <w:rPr>
          <w:iCs/>
        </w:rPr>
        <w:t>комплексная теоретико-лингвистическая и практическая информационно-аналитическая подготовка студента-магистранта к использованию иностранного языка как средства осуществления научной и профессиональной деятельности и средства межкультурной коммуникации.</w:t>
      </w:r>
    </w:p>
    <w:p w:rsidR="00AC56D3" w:rsidRPr="00F453B0" w:rsidRDefault="00AC56D3" w:rsidP="00AC56D3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iCs/>
        </w:rPr>
      </w:pPr>
      <w:r w:rsidRPr="00C022C3">
        <w:rPr>
          <w:iCs/>
        </w:rPr>
        <w:t xml:space="preserve">Задачи изучения дисциплины: </w:t>
      </w:r>
    </w:p>
    <w:p w:rsidR="00AC56D3" w:rsidRPr="00F453B0" w:rsidRDefault="00AC56D3" w:rsidP="00AC56D3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iCs/>
        </w:rPr>
      </w:pPr>
      <w:r>
        <w:rPr>
          <w:iCs/>
        </w:rPr>
        <w:t>-</w:t>
      </w:r>
      <w:r w:rsidRPr="00F453B0">
        <w:rPr>
          <w:iCs/>
        </w:rPr>
        <w:t xml:space="preserve"> подготовить магистра к аналитической обработке информации на основе усвоения им профессионально ориентированных и практических аспектов иностранного языка;</w:t>
      </w:r>
    </w:p>
    <w:p w:rsidR="00AC56D3" w:rsidRPr="00F453B0" w:rsidRDefault="00AC56D3" w:rsidP="00AC56D3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iCs/>
        </w:rPr>
      </w:pPr>
      <w:r>
        <w:rPr>
          <w:iCs/>
        </w:rPr>
        <w:t>-</w:t>
      </w:r>
      <w:r w:rsidRPr="00F453B0">
        <w:rPr>
          <w:iCs/>
        </w:rPr>
        <w:t xml:space="preserve"> развить навыки подготовленной и неподготовленной монологической и диалогической речи, умение вести беседу;</w:t>
      </w:r>
    </w:p>
    <w:p w:rsidR="00AC56D3" w:rsidRPr="00F453B0" w:rsidRDefault="00AC56D3" w:rsidP="00AC56D3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iCs/>
        </w:rPr>
      </w:pPr>
      <w:r>
        <w:rPr>
          <w:iCs/>
        </w:rPr>
        <w:t>-</w:t>
      </w:r>
      <w:r w:rsidRPr="00F453B0">
        <w:rPr>
          <w:iCs/>
        </w:rPr>
        <w:t xml:space="preserve"> развить навыки и умения понимать на слух оригинальную монологическую и диалогическую речь по специальности и в условиях бытовой сферы;</w:t>
      </w:r>
    </w:p>
    <w:p w:rsidR="00AC56D3" w:rsidRPr="00F453B0" w:rsidRDefault="00AC56D3" w:rsidP="00AC56D3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iCs/>
        </w:rPr>
      </w:pPr>
      <w:r>
        <w:rPr>
          <w:iCs/>
        </w:rPr>
        <w:t>-</w:t>
      </w:r>
      <w:r w:rsidRPr="00F453B0">
        <w:rPr>
          <w:iCs/>
        </w:rPr>
        <w:t xml:space="preserve"> овладеть всеми видами чтения оригинальной литературы;</w:t>
      </w:r>
    </w:p>
    <w:p w:rsidR="00AC56D3" w:rsidRPr="00EB1667" w:rsidRDefault="00AC56D3" w:rsidP="00AC56D3">
      <w:pPr>
        <w:numPr>
          <w:ilvl w:val="12"/>
          <w:numId w:val="0"/>
        </w:numPr>
        <w:tabs>
          <w:tab w:val="left" w:pos="1080"/>
        </w:tabs>
        <w:ind w:firstLine="709"/>
        <w:jc w:val="both"/>
      </w:pPr>
      <w:r>
        <w:rPr>
          <w:iCs/>
        </w:rPr>
        <w:t xml:space="preserve">- </w:t>
      </w:r>
      <w:r w:rsidRPr="00F453B0">
        <w:rPr>
          <w:iCs/>
        </w:rPr>
        <w:t>овладеть основными способами передачи необходимой информации в письменной форме.</w:t>
      </w:r>
    </w:p>
    <w:p w:rsidR="00AC56D3" w:rsidRPr="00025310" w:rsidRDefault="00AC56D3" w:rsidP="00AC56D3">
      <w:pPr>
        <w:tabs>
          <w:tab w:val="left" w:pos="1080"/>
        </w:tabs>
        <w:ind w:left="360"/>
        <w:jc w:val="center"/>
        <w:rPr>
          <w:b/>
        </w:rPr>
      </w:pPr>
      <w:r>
        <w:rPr>
          <w:b/>
        </w:rPr>
        <w:t xml:space="preserve">2. </w:t>
      </w:r>
      <w:r w:rsidRPr="00025310">
        <w:rPr>
          <w:b/>
        </w:rPr>
        <w:t>Место дисциплины в структуре О</w:t>
      </w:r>
      <w:r>
        <w:rPr>
          <w:b/>
        </w:rPr>
        <w:t>П</w:t>
      </w:r>
      <w:r w:rsidRPr="00025310">
        <w:rPr>
          <w:b/>
        </w:rPr>
        <w:t>ОП ВО</w:t>
      </w:r>
    </w:p>
    <w:p w:rsidR="00AC56D3" w:rsidRDefault="00AC56D3" w:rsidP="00AC56D3">
      <w:pPr>
        <w:pStyle w:val="a3"/>
        <w:ind w:firstLine="0"/>
        <w:rPr>
          <w:sz w:val="24"/>
        </w:rPr>
      </w:pPr>
      <w:r w:rsidRPr="00EB1667">
        <w:rPr>
          <w:iCs/>
          <w:sz w:val="24"/>
        </w:rPr>
        <w:tab/>
      </w:r>
      <w:r w:rsidRPr="00F453B0">
        <w:rPr>
          <w:sz w:val="24"/>
        </w:rPr>
        <w:t xml:space="preserve">Дисциплина </w:t>
      </w:r>
      <w:r>
        <w:rPr>
          <w:sz w:val="24"/>
        </w:rPr>
        <w:t xml:space="preserve">М 1.1.1 </w:t>
      </w:r>
      <w:r w:rsidRPr="00F453B0">
        <w:rPr>
          <w:sz w:val="24"/>
        </w:rPr>
        <w:t xml:space="preserve">«Иностранный язык для академических целей» включена в </w:t>
      </w:r>
      <w:r>
        <w:rPr>
          <w:sz w:val="24"/>
        </w:rPr>
        <w:t>обязательную</w:t>
      </w:r>
      <w:r w:rsidRPr="00F453B0">
        <w:rPr>
          <w:sz w:val="24"/>
        </w:rPr>
        <w:t xml:space="preserve"> часть</w:t>
      </w:r>
      <w:r>
        <w:rPr>
          <w:sz w:val="24"/>
        </w:rPr>
        <w:t xml:space="preserve"> Блока 1 учебного плана ОП</w:t>
      </w:r>
      <w:r w:rsidRPr="00962904">
        <w:rPr>
          <w:sz w:val="24"/>
        </w:rPr>
        <w:t xml:space="preserve">ОП подготовки </w:t>
      </w:r>
      <w:r>
        <w:rPr>
          <w:sz w:val="24"/>
        </w:rPr>
        <w:t>магистров</w:t>
      </w:r>
      <w:r w:rsidRPr="00962904">
        <w:rPr>
          <w:sz w:val="24"/>
        </w:rPr>
        <w:t xml:space="preserve"> по направлению 18.0</w:t>
      </w:r>
      <w:r>
        <w:rPr>
          <w:sz w:val="24"/>
        </w:rPr>
        <w:t>4</w:t>
      </w:r>
      <w:r w:rsidRPr="00962904">
        <w:rPr>
          <w:sz w:val="24"/>
        </w:rPr>
        <w:t>.01 «Химическая технология».</w:t>
      </w:r>
    </w:p>
    <w:p w:rsidR="00AC56D3" w:rsidRDefault="00AC56D3" w:rsidP="00AC56D3">
      <w:pPr>
        <w:pStyle w:val="a3"/>
        <w:ind w:firstLine="709"/>
        <w:rPr>
          <w:sz w:val="24"/>
        </w:rPr>
      </w:pPr>
      <w:r>
        <w:rPr>
          <w:sz w:val="24"/>
        </w:rPr>
        <w:t>Для освоения данной дисциплины магистр должен успешно пройти курсы «Иностранной язык», «Деловое общение на иностранном языке» и «Профессионально-ориентированное общение на иностранном языке» подготовки бакалавра.</w:t>
      </w:r>
    </w:p>
    <w:p w:rsidR="00AC56D3" w:rsidRPr="00EB1667" w:rsidRDefault="00AC56D3" w:rsidP="00AC56D3">
      <w:pPr>
        <w:pStyle w:val="a3"/>
        <w:ind w:firstLine="709"/>
        <w:rPr>
          <w:sz w:val="24"/>
        </w:rPr>
      </w:pPr>
    </w:p>
    <w:p w:rsidR="00AC56D3" w:rsidRDefault="00AC56D3" w:rsidP="00AC56D3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  <w:r w:rsidRPr="00EB1667">
        <w:rPr>
          <w:b/>
        </w:rPr>
        <w:t>3. Требования к результатам освоения дисциплины</w:t>
      </w:r>
    </w:p>
    <w:p w:rsidR="00AC56D3" w:rsidRDefault="00AC56D3" w:rsidP="00AC56D3">
      <w:pPr>
        <w:numPr>
          <w:ilvl w:val="12"/>
          <w:numId w:val="0"/>
        </w:numPr>
        <w:ind w:firstLine="708"/>
        <w:jc w:val="both"/>
      </w:pPr>
      <w:r w:rsidRPr="003B3C67">
        <w:t xml:space="preserve">Изучение дисциплины направлено на формирование следующих компетенций: </w:t>
      </w:r>
    </w:p>
    <w:p w:rsidR="00AC56D3" w:rsidRPr="003B3C67" w:rsidRDefault="00AC56D3" w:rsidP="00AC56D3">
      <w:pPr>
        <w:numPr>
          <w:ilvl w:val="12"/>
          <w:numId w:val="0"/>
        </w:numPr>
        <w:ind w:firstLine="708"/>
        <w:jc w:val="both"/>
      </w:pPr>
      <w:r w:rsidRPr="003B3C67">
        <w:t>УК−4</w:t>
      </w:r>
      <w:r>
        <w:t xml:space="preserve"> - с</w:t>
      </w:r>
      <w:r w:rsidRPr="00962904">
        <w:t>пособен применять современные коммуникативные технологии, в том числе</w:t>
      </w:r>
      <w:r>
        <w:t>,</w:t>
      </w:r>
      <w:r w:rsidRPr="00962904">
        <w:t xml:space="preserve"> на иностранном(</w:t>
      </w:r>
      <w:proofErr w:type="spellStart"/>
      <w:r w:rsidRPr="00962904">
        <w:t>ых</w:t>
      </w:r>
      <w:proofErr w:type="spellEnd"/>
      <w:r w:rsidRPr="00962904">
        <w:t>) языке(ах), для академического и профессионального взаимодействия</w:t>
      </w:r>
      <w:r w:rsidRPr="003B3C67">
        <w:t>.</w:t>
      </w:r>
    </w:p>
    <w:p w:rsidR="00AC56D3" w:rsidRDefault="00AC56D3" w:rsidP="00AC56D3">
      <w:pPr>
        <w:pStyle w:val="a5"/>
        <w:spacing w:before="0" w:beforeAutospacing="0" w:after="0" w:afterAutospacing="0"/>
        <w:ind w:firstLine="567"/>
        <w:jc w:val="both"/>
      </w:pPr>
      <w:r w:rsidRPr="00491DE4">
        <w:rPr>
          <w:b/>
        </w:rPr>
        <w:t>Студент</w:t>
      </w:r>
      <w:r w:rsidRPr="00491DE4">
        <w:rPr>
          <w:b/>
          <w:spacing w:val="-7"/>
        </w:rPr>
        <w:t xml:space="preserve"> </w:t>
      </w:r>
      <w:r w:rsidRPr="00491DE4">
        <w:rPr>
          <w:b/>
        </w:rPr>
        <w:t>должен</w:t>
      </w:r>
      <w:r w:rsidRPr="00491DE4">
        <w:rPr>
          <w:b/>
          <w:spacing w:val="-2"/>
        </w:rPr>
        <w:t xml:space="preserve"> з</w:t>
      </w:r>
      <w:r w:rsidRPr="00491DE4">
        <w:rPr>
          <w:b/>
          <w:bCs/>
          <w:iCs/>
        </w:rPr>
        <w:t>нать</w:t>
      </w:r>
      <w:r w:rsidRPr="00E063E8">
        <w:rPr>
          <w:bCs/>
          <w:iCs/>
        </w:rPr>
        <w:t>:</w:t>
      </w:r>
      <w:r w:rsidRPr="00E063E8">
        <w:t xml:space="preserve"> 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>
        <w:t xml:space="preserve">- </w:t>
      </w:r>
      <w:r w:rsidRPr="00DA4CAB">
        <w:t>общенаучные термины в объеме достаточном для работы с оригинальными научными текстами и текстами профессионального характера</w:t>
      </w:r>
      <w:r>
        <w:t>;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>
        <w:t>- об основных разделах грамматики: морфологии и синтаксисе, их соотношении и методах описания грамматического строя;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>
        <w:t>- о понятии стиля, его разновидностях и категориях, стилистической квалификации словарного состава языка, функциональных стилях современного изучаемого языка; о публицистическом стиле, газетном стиле, стиле документов и их разновидностях.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 w:rsidRPr="00491DE4">
        <w:rPr>
          <w:b/>
        </w:rPr>
        <w:t>Студент</w:t>
      </w:r>
      <w:r w:rsidRPr="00491DE4">
        <w:rPr>
          <w:b/>
          <w:spacing w:val="-7"/>
        </w:rPr>
        <w:t xml:space="preserve"> </w:t>
      </w:r>
      <w:r w:rsidRPr="00491DE4">
        <w:rPr>
          <w:b/>
        </w:rPr>
        <w:t>должен</w:t>
      </w:r>
      <w:r w:rsidRPr="00491DE4">
        <w:rPr>
          <w:b/>
          <w:spacing w:val="-2"/>
        </w:rPr>
        <w:t xml:space="preserve"> у</w:t>
      </w:r>
      <w:r w:rsidRPr="00491DE4">
        <w:rPr>
          <w:b/>
        </w:rPr>
        <w:t>меть</w:t>
      </w:r>
      <w:r>
        <w:t>: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>
        <w:t xml:space="preserve">- </w:t>
      </w:r>
      <w:proofErr w:type="gramStart"/>
      <w:r>
        <w:t>осуществлять  анализ</w:t>
      </w:r>
      <w:proofErr w:type="gramEnd"/>
      <w:r>
        <w:t xml:space="preserve"> текстов, относящихся к сфере основной профессиональной деятельности;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>
        <w:t>- осуществлять основные виды профессионально ориентированного перевода, письменный и устный перевод текстов, относящихся к различным видам основной профессиональной деятельности;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>
        <w:t>- профессионально пользоваться словарями, справочниками, базами данных и</w:t>
      </w:r>
      <w:r w:rsidRPr="00ED1005">
        <w:t xml:space="preserve"> </w:t>
      </w:r>
      <w:r>
        <w:t>другими источниками дополнительной информации;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>
        <w:t>- вести беседу в ситуациях научного, профессионального и бытового общения,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>
        <w:t>- проводить смысловой анализ оригинального текста, делать резюме, сообщения, доклады.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 w:rsidRPr="00491DE4">
        <w:rPr>
          <w:b/>
        </w:rPr>
        <w:t>Студент</w:t>
      </w:r>
      <w:r w:rsidRPr="00491DE4">
        <w:rPr>
          <w:b/>
          <w:spacing w:val="-7"/>
        </w:rPr>
        <w:t xml:space="preserve"> </w:t>
      </w:r>
      <w:r w:rsidRPr="00491DE4">
        <w:rPr>
          <w:b/>
        </w:rPr>
        <w:t>должен</w:t>
      </w:r>
      <w:r w:rsidRPr="00491DE4">
        <w:rPr>
          <w:b/>
          <w:spacing w:val="-2"/>
        </w:rPr>
        <w:t xml:space="preserve"> в</w:t>
      </w:r>
      <w:r w:rsidRPr="00491DE4">
        <w:rPr>
          <w:b/>
        </w:rPr>
        <w:t>ладеть</w:t>
      </w:r>
      <w:r>
        <w:t>: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>
        <w:t>- основными способами и приёмами достижения смысловой, стилистической адекватности;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>
        <w:t>- техникой основных видов перевода с иностранного языка на русский и с русского языка на иностранный.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  <w:r>
        <w:lastRenderedPageBreak/>
        <w:t>- навыками подготовленной и неподготовленной устной и письменной речи в ситуациях профессионального общения в пределах изученного языкового материала.</w:t>
      </w:r>
    </w:p>
    <w:p w:rsidR="00AC56D3" w:rsidRPr="00E063E8" w:rsidRDefault="00AC56D3" w:rsidP="00AC56D3">
      <w:pPr>
        <w:tabs>
          <w:tab w:val="left" w:pos="708"/>
        </w:tabs>
        <w:ind w:firstLine="709"/>
        <w:jc w:val="both"/>
      </w:pPr>
      <w:r w:rsidRPr="00E063E8"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AC56D3" w:rsidRDefault="00AC56D3" w:rsidP="00AC56D3">
      <w:pPr>
        <w:tabs>
          <w:tab w:val="left" w:pos="708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93"/>
      </w:tblGrid>
      <w:tr w:rsidR="00AC56D3" w:rsidRPr="001C00CC" w:rsidTr="00876417">
        <w:tc>
          <w:tcPr>
            <w:tcW w:w="3652" w:type="dxa"/>
          </w:tcPr>
          <w:p w:rsidR="00AC56D3" w:rsidRPr="001C00CC" w:rsidRDefault="00AC56D3" w:rsidP="00876417">
            <w:pPr>
              <w:numPr>
                <w:ilvl w:val="12"/>
                <w:numId w:val="0"/>
              </w:numPr>
              <w:jc w:val="center"/>
            </w:pPr>
            <w:r w:rsidRPr="001C00CC">
              <w:t xml:space="preserve">Код и наименование компетенции </w:t>
            </w:r>
          </w:p>
          <w:p w:rsidR="00AC56D3" w:rsidRPr="001C00CC" w:rsidRDefault="00AC56D3" w:rsidP="00876417">
            <w:pPr>
              <w:numPr>
                <w:ilvl w:val="12"/>
                <w:numId w:val="0"/>
              </w:numPr>
              <w:jc w:val="center"/>
            </w:pPr>
            <w:r w:rsidRPr="001C00CC">
              <w:t>(результат освоения)</w:t>
            </w:r>
          </w:p>
        </w:tc>
        <w:tc>
          <w:tcPr>
            <w:tcW w:w="0" w:type="auto"/>
          </w:tcPr>
          <w:p w:rsidR="00AC56D3" w:rsidRPr="001C00CC" w:rsidRDefault="00AC56D3" w:rsidP="00876417">
            <w:pPr>
              <w:numPr>
                <w:ilvl w:val="12"/>
                <w:numId w:val="0"/>
              </w:numPr>
              <w:jc w:val="center"/>
            </w:pPr>
            <w:r w:rsidRPr="001C00CC">
              <w:t>Код и наименование индикатора достижения компетенции (составляющей компетенции)</w:t>
            </w:r>
          </w:p>
        </w:tc>
      </w:tr>
      <w:tr w:rsidR="00AC56D3" w:rsidRPr="001C00CC" w:rsidTr="00876417">
        <w:trPr>
          <w:trHeight w:val="829"/>
        </w:trPr>
        <w:tc>
          <w:tcPr>
            <w:tcW w:w="3652" w:type="dxa"/>
            <w:vMerge w:val="restart"/>
          </w:tcPr>
          <w:p w:rsidR="00AC56D3" w:rsidRPr="001C00CC" w:rsidRDefault="00AC56D3" w:rsidP="00876417">
            <w:pPr>
              <w:rPr>
                <w:b/>
                <w:iCs/>
              </w:rPr>
            </w:pPr>
            <w:r w:rsidRPr="001C00CC">
              <w:rPr>
                <w:iCs/>
              </w:rPr>
              <w:t xml:space="preserve">УК-4. </w:t>
            </w:r>
            <w:r w:rsidRPr="00962904">
              <w:t>Способен применять современные коммуникативные технологии, в том числе</w:t>
            </w:r>
            <w:r>
              <w:t>,</w:t>
            </w:r>
            <w:r w:rsidRPr="00962904">
              <w:t xml:space="preserve"> на иностранном</w:t>
            </w:r>
            <w:r>
              <w:t xml:space="preserve"> </w:t>
            </w:r>
            <w:r w:rsidRPr="00962904">
              <w:t>(</w:t>
            </w:r>
            <w:proofErr w:type="spellStart"/>
            <w:r w:rsidRPr="00962904">
              <w:t>ых</w:t>
            </w:r>
            <w:proofErr w:type="spellEnd"/>
            <w:r w:rsidRPr="00962904">
              <w:t>) языке</w:t>
            </w:r>
            <w:r>
              <w:t xml:space="preserve"> </w:t>
            </w:r>
            <w:r w:rsidRPr="00962904">
              <w:t>(ах), для академического и профессионального взаимодействия</w:t>
            </w:r>
          </w:p>
        </w:tc>
        <w:tc>
          <w:tcPr>
            <w:tcW w:w="0" w:type="auto"/>
          </w:tcPr>
          <w:p w:rsidR="00AC56D3" w:rsidRPr="00C06EC4" w:rsidRDefault="00AC56D3" w:rsidP="00876417">
            <w:pPr>
              <w:rPr>
                <w:iCs/>
              </w:rPr>
            </w:pPr>
            <w:r w:rsidRPr="00844FF6">
              <w:rPr>
                <w:iCs/>
              </w:rPr>
              <w:t>ИД-1</w:t>
            </w:r>
            <w:r w:rsidRPr="00844FF6">
              <w:rPr>
                <w:iCs/>
                <w:vertAlign w:val="subscript"/>
              </w:rPr>
              <w:t>УК-4</w:t>
            </w:r>
            <w:r w:rsidRPr="00844FF6">
              <w:rPr>
                <w:iCs/>
              </w:rPr>
              <w:t xml:space="preserve"> Знает на государственном и иностранном языках коммуникативно приемлемые стили делового общения.</w:t>
            </w:r>
          </w:p>
        </w:tc>
      </w:tr>
      <w:tr w:rsidR="00AC56D3" w:rsidRPr="001C00CC" w:rsidTr="00876417">
        <w:trPr>
          <w:trHeight w:val="840"/>
        </w:trPr>
        <w:tc>
          <w:tcPr>
            <w:tcW w:w="3652" w:type="dxa"/>
            <w:vMerge/>
          </w:tcPr>
          <w:p w:rsidR="00AC56D3" w:rsidRPr="001C00CC" w:rsidRDefault="00AC56D3" w:rsidP="00876417">
            <w:pPr>
              <w:rPr>
                <w:iCs/>
              </w:rPr>
            </w:pPr>
          </w:p>
        </w:tc>
        <w:tc>
          <w:tcPr>
            <w:tcW w:w="0" w:type="auto"/>
          </w:tcPr>
          <w:p w:rsidR="00AC56D3" w:rsidRPr="00C06EC4" w:rsidRDefault="00AC56D3" w:rsidP="00876417">
            <w:pPr>
              <w:rPr>
                <w:iCs/>
              </w:rPr>
            </w:pPr>
            <w:r w:rsidRPr="00844FF6">
              <w:rPr>
                <w:iCs/>
              </w:rPr>
              <w:t>ИД-2</w:t>
            </w:r>
            <w:r w:rsidRPr="00844FF6">
              <w:rPr>
                <w:iCs/>
                <w:vertAlign w:val="subscript"/>
              </w:rPr>
              <w:t xml:space="preserve">УК-4 </w:t>
            </w:r>
            <w:r w:rsidRPr="00844FF6">
              <w:rPr>
                <w:iCs/>
              </w:rPr>
              <w:t>Умеет представлять результаты академической и профессиональной деятельности на различных мероприятиях, включая международные.</w:t>
            </w:r>
          </w:p>
        </w:tc>
      </w:tr>
      <w:tr w:rsidR="00AC56D3" w:rsidRPr="001C00CC" w:rsidTr="00876417">
        <w:trPr>
          <w:trHeight w:val="825"/>
        </w:trPr>
        <w:tc>
          <w:tcPr>
            <w:tcW w:w="3652" w:type="dxa"/>
            <w:vMerge/>
          </w:tcPr>
          <w:p w:rsidR="00AC56D3" w:rsidRPr="001C00CC" w:rsidRDefault="00AC56D3" w:rsidP="00876417">
            <w:pPr>
              <w:rPr>
                <w:iCs/>
              </w:rPr>
            </w:pPr>
          </w:p>
        </w:tc>
        <w:tc>
          <w:tcPr>
            <w:tcW w:w="0" w:type="auto"/>
          </w:tcPr>
          <w:p w:rsidR="00AC56D3" w:rsidRPr="00C06EC4" w:rsidRDefault="00AC56D3" w:rsidP="00876417">
            <w:pPr>
              <w:rPr>
                <w:iCs/>
              </w:rPr>
            </w:pPr>
            <w:r w:rsidRPr="00844FF6">
              <w:rPr>
                <w:iCs/>
              </w:rPr>
              <w:t>ИД-3</w:t>
            </w:r>
            <w:r w:rsidRPr="00844FF6">
              <w:rPr>
                <w:iCs/>
                <w:vertAlign w:val="subscript"/>
              </w:rPr>
              <w:t xml:space="preserve">УК-4 </w:t>
            </w:r>
            <w:r w:rsidRPr="00844FF6">
              <w:rPr>
                <w:iCs/>
              </w:rPr>
              <w:t>Владеет интегративными умениями, необходимыми для написания, письменного перевода и редактирования различных текстов (рефератов, обзоров, статей и т.д.).</w:t>
            </w:r>
          </w:p>
        </w:tc>
      </w:tr>
      <w:tr w:rsidR="00AC56D3" w:rsidRPr="001C00CC" w:rsidTr="00876417">
        <w:trPr>
          <w:trHeight w:val="825"/>
        </w:trPr>
        <w:tc>
          <w:tcPr>
            <w:tcW w:w="3652" w:type="dxa"/>
            <w:vMerge/>
          </w:tcPr>
          <w:p w:rsidR="00AC56D3" w:rsidRPr="001C00CC" w:rsidRDefault="00AC56D3" w:rsidP="00876417">
            <w:pPr>
              <w:rPr>
                <w:iCs/>
              </w:rPr>
            </w:pPr>
          </w:p>
        </w:tc>
        <w:tc>
          <w:tcPr>
            <w:tcW w:w="0" w:type="auto"/>
          </w:tcPr>
          <w:p w:rsidR="00AC56D3" w:rsidRPr="00FC0DFB" w:rsidRDefault="00AC56D3" w:rsidP="00876417">
            <w:r w:rsidRPr="00844FF6">
              <w:rPr>
                <w:iCs/>
              </w:rPr>
              <w:t>ИД-4</w:t>
            </w:r>
            <w:r w:rsidRPr="00844FF6">
              <w:rPr>
                <w:iCs/>
                <w:vertAlign w:val="subscript"/>
              </w:rPr>
              <w:t xml:space="preserve">УК-4 </w:t>
            </w:r>
            <w:r w:rsidRPr="00844FF6">
              <w:rPr>
                <w:iCs/>
              </w:rPr>
              <w:t>Владеет интегративными умениями, необходимыми для эффективного участия в академических и профессиональных дискуссиях.</w:t>
            </w:r>
          </w:p>
        </w:tc>
      </w:tr>
    </w:tbl>
    <w:p w:rsidR="00AC56D3" w:rsidRDefault="00AC56D3" w:rsidP="00AC56D3">
      <w:pPr>
        <w:tabs>
          <w:tab w:val="left" w:pos="708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2"/>
        <w:gridCol w:w="5833"/>
      </w:tblGrid>
      <w:tr w:rsidR="00AC56D3" w:rsidRPr="00ED1005" w:rsidTr="00876417">
        <w:tc>
          <w:tcPr>
            <w:tcW w:w="3572" w:type="dxa"/>
          </w:tcPr>
          <w:p w:rsidR="00AC56D3" w:rsidRPr="00A349CE" w:rsidRDefault="00AC56D3" w:rsidP="00876417">
            <w:pPr>
              <w:numPr>
                <w:ilvl w:val="12"/>
                <w:numId w:val="0"/>
              </w:numPr>
              <w:jc w:val="center"/>
            </w:pPr>
            <w:r w:rsidRPr="00A349CE">
              <w:t>Код и наименование индикатора достижения компетенции</w:t>
            </w:r>
          </w:p>
        </w:tc>
        <w:tc>
          <w:tcPr>
            <w:tcW w:w="5999" w:type="dxa"/>
          </w:tcPr>
          <w:p w:rsidR="00AC56D3" w:rsidRDefault="00AC56D3" w:rsidP="00876417">
            <w:pPr>
              <w:numPr>
                <w:ilvl w:val="12"/>
                <w:numId w:val="0"/>
              </w:numPr>
              <w:jc w:val="center"/>
            </w:pPr>
            <w:r w:rsidRPr="003E1317">
              <w:t xml:space="preserve">Наименование показателя оценивания </w:t>
            </w:r>
          </w:p>
          <w:p w:rsidR="00AC56D3" w:rsidRPr="003E1317" w:rsidRDefault="00AC56D3" w:rsidP="00876417">
            <w:pPr>
              <w:numPr>
                <w:ilvl w:val="12"/>
                <w:numId w:val="0"/>
              </w:numPr>
              <w:jc w:val="center"/>
            </w:pPr>
            <w:r w:rsidRPr="003E1317">
              <w:t>(результата обучения по дисциплине)</w:t>
            </w:r>
          </w:p>
        </w:tc>
      </w:tr>
      <w:tr w:rsidR="00AC56D3" w:rsidRPr="00ED1005" w:rsidTr="00876417">
        <w:tc>
          <w:tcPr>
            <w:tcW w:w="3572" w:type="dxa"/>
          </w:tcPr>
          <w:p w:rsidR="00AC56D3" w:rsidRPr="00C06EC4" w:rsidRDefault="00AC56D3" w:rsidP="00876417">
            <w:pPr>
              <w:rPr>
                <w:iCs/>
              </w:rPr>
            </w:pPr>
            <w:r w:rsidRPr="00844FF6">
              <w:rPr>
                <w:iCs/>
              </w:rPr>
              <w:t>ИД-1</w:t>
            </w:r>
            <w:r w:rsidRPr="00844FF6">
              <w:rPr>
                <w:iCs/>
                <w:vertAlign w:val="subscript"/>
              </w:rPr>
              <w:t>УК-4</w:t>
            </w:r>
            <w:r w:rsidRPr="00844FF6">
              <w:rPr>
                <w:iCs/>
              </w:rPr>
              <w:t xml:space="preserve"> Знает на государственном и иностранном языках коммуникативно приемлемые стили делового общения.</w:t>
            </w:r>
          </w:p>
        </w:tc>
        <w:tc>
          <w:tcPr>
            <w:tcW w:w="5999" w:type="dxa"/>
          </w:tcPr>
          <w:p w:rsidR="00AC56D3" w:rsidRPr="00CE3771" w:rsidRDefault="00AC56D3" w:rsidP="00876417">
            <w:pPr>
              <w:numPr>
                <w:ilvl w:val="12"/>
                <w:numId w:val="0"/>
              </w:numPr>
              <w:rPr>
                <w:bCs/>
              </w:rPr>
            </w:pPr>
            <w:r w:rsidRPr="00CE3771">
              <w:rPr>
                <w:bCs/>
              </w:rPr>
              <w:t xml:space="preserve">- лексику и фразеологию в минимальном объеме, требуемом учебным планом по дисциплине; </w:t>
            </w:r>
          </w:p>
          <w:p w:rsidR="00AC56D3" w:rsidRPr="00CE3771" w:rsidRDefault="00AC56D3" w:rsidP="00876417">
            <w:pPr>
              <w:numPr>
                <w:ilvl w:val="12"/>
                <w:numId w:val="0"/>
              </w:numPr>
            </w:pPr>
            <w:r w:rsidRPr="00CE3771">
              <w:rPr>
                <w:bCs/>
              </w:rPr>
              <w:t xml:space="preserve">- </w:t>
            </w:r>
            <w:r w:rsidRPr="00CE3771">
              <w:t>специфические особенности научного стиля - изучаемого языка;</w:t>
            </w:r>
          </w:p>
          <w:p w:rsidR="00AC56D3" w:rsidRPr="00A349CE" w:rsidRDefault="00AC56D3" w:rsidP="00876417">
            <w:pPr>
              <w:rPr>
                <w:b/>
                <w:color w:val="FF0000"/>
              </w:rPr>
            </w:pPr>
            <w:r w:rsidRPr="00CE3771">
              <w:t>- лексику, фразеологию, грамматический строй иностранного языка в объеме, необходимом для осуществления коммуникации в сфере делового общения.</w:t>
            </w:r>
            <w:r w:rsidRPr="00A349CE">
              <w:rPr>
                <w:color w:val="FF0000"/>
              </w:rPr>
              <w:t xml:space="preserve"> </w:t>
            </w:r>
          </w:p>
        </w:tc>
      </w:tr>
      <w:tr w:rsidR="00AC56D3" w:rsidRPr="00ED1005" w:rsidTr="00876417">
        <w:tc>
          <w:tcPr>
            <w:tcW w:w="3572" w:type="dxa"/>
          </w:tcPr>
          <w:p w:rsidR="00AC56D3" w:rsidRPr="00C06EC4" w:rsidRDefault="00AC56D3" w:rsidP="00876417">
            <w:pPr>
              <w:rPr>
                <w:iCs/>
              </w:rPr>
            </w:pPr>
            <w:r w:rsidRPr="00844FF6">
              <w:rPr>
                <w:iCs/>
              </w:rPr>
              <w:t>ИД-2</w:t>
            </w:r>
            <w:r w:rsidRPr="00844FF6">
              <w:rPr>
                <w:iCs/>
                <w:vertAlign w:val="subscript"/>
              </w:rPr>
              <w:t xml:space="preserve">УК-4 </w:t>
            </w:r>
            <w:r w:rsidRPr="00844FF6">
              <w:rPr>
                <w:iCs/>
              </w:rPr>
              <w:t>Умеет представлять результаты академической и профессиональной деятельности на различных мероприятиях, включая международные.</w:t>
            </w:r>
          </w:p>
        </w:tc>
        <w:tc>
          <w:tcPr>
            <w:tcW w:w="5999" w:type="dxa"/>
          </w:tcPr>
          <w:p w:rsidR="00AC56D3" w:rsidRPr="00CE3771" w:rsidRDefault="00AC56D3" w:rsidP="00876417">
            <w:r w:rsidRPr="00CE3771">
              <w:t>- применя</w:t>
            </w:r>
            <w:r>
              <w:t>ет</w:t>
            </w:r>
            <w:r w:rsidRPr="00CE3771">
              <w:t xml:space="preserve"> научную терминологию в иноязычной устной и письменной речи;</w:t>
            </w:r>
          </w:p>
          <w:p w:rsidR="00AC56D3" w:rsidRPr="00CE3771" w:rsidRDefault="00AC56D3" w:rsidP="00876417">
            <w:r w:rsidRPr="00CE3771">
              <w:t>- ве</w:t>
            </w:r>
            <w:r>
              <w:t>дет</w:t>
            </w:r>
            <w:r w:rsidRPr="00CE3771">
              <w:t xml:space="preserve"> деловую корреспонденцию на иностранном языке;</w:t>
            </w:r>
          </w:p>
          <w:p w:rsidR="00AC56D3" w:rsidRPr="00A349CE" w:rsidRDefault="00AC56D3" w:rsidP="00876417">
            <w:pPr>
              <w:rPr>
                <w:color w:val="FF0000"/>
              </w:rPr>
            </w:pPr>
            <w:r w:rsidRPr="00CE3771">
              <w:t>-  излага</w:t>
            </w:r>
            <w:r>
              <w:t>ет</w:t>
            </w:r>
            <w:r w:rsidRPr="00CE3771">
              <w:t xml:space="preserve"> свои </w:t>
            </w:r>
            <w:proofErr w:type="gramStart"/>
            <w:r w:rsidRPr="00CE3771">
              <w:t>мысли  на</w:t>
            </w:r>
            <w:proofErr w:type="gramEnd"/>
            <w:r w:rsidRPr="00CE3771">
              <w:t xml:space="preserve"> иностранном языке.</w:t>
            </w:r>
          </w:p>
        </w:tc>
      </w:tr>
      <w:tr w:rsidR="00AC56D3" w:rsidRPr="00ED1005" w:rsidTr="00876417">
        <w:tc>
          <w:tcPr>
            <w:tcW w:w="3572" w:type="dxa"/>
          </w:tcPr>
          <w:p w:rsidR="00AC56D3" w:rsidRPr="00C06EC4" w:rsidRDefault="00AC56D3" w:rsidP="00876417">
            <w:pPr>
              <w:rPr>
                <w:iCs/>
              </w:rPr>
            </w:pPr>
            <w:r w:rsidRPr="00844FF6">
              <w:rPr>
                <w:iCs/>
              </w:rPr>
              <w:t>ИД-3</w:t>
            </w:r>
            <w:r w:rsidRPr="00844FF6">
              <w:rPr>
                <w:iCs/>
                <w:vertAlign w:val="subscript"/>
              </w:rPr>
              <w:t xml:space="preserve">УК-4 </w:t>
            </w:r>
            <w:r w:rsidRPr="00844FF6">
              <w:rPr>
                <w:iCs/>
              </w:rPr>
              <w:t>Владеет интегративными умениями, необходимыми для написания, письменного перевода и редактирования различных текстов (рефератов, обзоров, статей и т.д.).</w:t>
            </w:r>
          </w:p>
        </w:tc>
        <w:tc>
          <w:tcPr>
            <w:tcW w:w="5999" w:type="dxa"/>
          </w:tcPr>
          <w:p w:rsidR="00AC56D3" w:rsidRDefault="00AC56D3" w:rsidP="00876417">
            <w:r w:rsidRPr="00CE3771">
              <w:t>-</w:t>
            </w:r>
            <w:r>
              <w:rPr>
                <w:color w:val="FF0000"/>
              </w:rPr>
              <w:t xml:space="preserve"> </w:t>
            </w:r>
            <w:r w:rsidRPr="003E1317">
              <w:t>использует</w:t>
            </w:r>
            <w:r>
              <w:rPr>
                <w:color w:val="FF0000"/>
              </w:rPr>
              <w:t xml:space="preserve"> </w:t>
            </w:r>
            <w:r w:rsidRPr="00A349CE">
              <w:t>практически</w:t>
            </w:r>
            <w:r>
              <w:t>й</w:t>
            </w:r>
            <w:r w:rsidRPr="00A349CE">
              <w:t xml:space="preserve"> опыт составления текстов на</w:t>
            </w:r>
            <w:r w:rsidRPr="00CE3771">
              <w:t xml:space="preserve"> иностранном языке;</w:t>
            </w:r>
          </w:p>
          <w:p w:rsidR="00AC56D3" w:rsidRDefault="00AC56D3" w:rsidP="00876417">
            <w:r>
              <w:t>-</w:t>
            </w:r>
            <w:r>
              <w:rPr>
                <w:color w:val="FF0000"/>
              </w:rPr>
              <w:t xml:space="preserve"> </w:t>
            </w:r>
            <w:r w:rsidRPr="003E1317">
              <w:t>использует</w:t>
            </w:r>
            <w:r>
              <w:rPr>
                <w:color w:val="FF0000"/>
              </w:rPr>
              <w:t xml:space="preserve"> </w:t>
            </w:r>
            <w:r>
              <w:t>опыт</w:t>
            </w:r>
            <w:r w:rsidRPr="00A349CE">
              <w:t xml:space="preserve"> перевода текстов</w:t>
            </w:r>
            <w:r>
              <w:t xml:space="preserve"> с иностранного языка на родной;</w:t>
            </w:r>
          </w:p>
          <w:p w:rsidR="00AC56D3" w:rsidRDefault="00AC56D3" w:rsidP="00876417">
            <w:pPr>
              <w:rPr>
                <w:color w:val="FF0000"/>
              </w:rPr>
            </w:pPr>
            <w:r>
              <w:t xml:space="preserve">-  </w:t>
            </w:r>
            <w:r w:rsidRPr="003E1317">
              <w:t>использует</w:t>
            </w:r>
            <w:r>
              <w:rPr>
                <w:color w:val="FF0000"/>
              </w:rPr>
              <w:t xml:space="preserve"> </w:t>
            </w:r>
            <w:r>
              <w:t>опыт</w:t>
            </w:r>
            <w:r w:rsidRPr="00A349CE">
              <w:t xml:space="preserve"> говорения на государственном и иностранном языках</w:t>
            </w:r>
            <w:r>
              <w:t>.</w:t>
            </w:r>
          </w:p>
          <w:p w:rsidR="00AC56D3" w:rsidRPr="00A349CE" w:rsidRDefault="00AC56D3" w:rsidP="00876417">
            <w:pPr>
              <w:numPr>
                <w:ilvl w:val="12"/>
                <w:numId w:val="0"/>
              </w:numPr>
              <w:rPr>
                <w:color w:val="FF0000"/>
              </w:rPr>
            </w:pPr>
          </w:p>
        </w:tc>
      </w:tr>
      <w:tr w:rsidR="00AC56D3" w:rsidRPr="00ED1005" w:rsidTr="00876417">
        <w:tc>
          <w:tcPr>
            <w:tcW w:w="3572" w:type="dxa"/>
          </w:tcPr>
          <w:p w:rsidR="00AC56D3" w:rsidRPr="00FC0DFB" w:rsidRDefault="00AC56D3" w:rsidP="00876417">
            <w:r w:rsidRPr="00844FF6">
              <w:rPr>
                <w:iCs/>
              </w:rPr>
              <w:t>ИД-4</w:t>
            </w:r>
            <w:r w:rsidRPr="00844FF6">
              <w:rPr>
                <w:iCs/>
                <w:vertAlign w:val="subscript"/>
              </w:rPr>
              <w:t xml:space="preserve">УК-4 </w:t>
            </w:r>
            <w:r w:rsidRPr="00844FF6">
              <w:rPr>
                <w:iCs/>
              </w:rPr>
              <w:t>Владеет интегративными умениями, необходимыми для эффективного участия в академических и профессиональных дискуссиях.</w:t>
            </w:r>
          </w:p>
        </w:tc>
        <w:tc>
          <w:tcPr>
            <w:tcW w:w="5999" w:type="dxa"/>
          </w:tcPr>
          <w:p w:rsidR="00AC56D3" w:rsidRDefault="00AC56D3" w:rsidP="00876417">
            <w:r>
              <w:t>- организует обсуждение результатов исследовательской и проектной деятельности на различных публичных мероприятиях на иностранном языке, выбирая наиболее подходящий формат.</w:t>
            </w:r>
          </w:p>
          <w:p w:rsidR="00AC56D3" w:rsidRPr="00CE3771" w:rsidRDefault="00AC56D3" w:rsidP="00876417">
            <w:pPr>
              <w:ind w:right="-143"/>
            </w:pPr>
            <w:r>
              <w:t>- соблюдает правила академической и профессиональной дискуссии</w:t>
            </w:r>
          </w:p>
        </w:tc>
      </w:tr>
    </w:tbl>
    <w:p w:rsidR="00AC56D3" w:rsidRDefault="00AC56D3" w:rsidP="00AC56D3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</w:p>
    <w:p w:rsidR="00AC56D3" w:rsidRDefault="00AC56D3" w:rsidP="00AC56D3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</w:p>
    <w:p w:rsidR="00AC56D3" w:rsidRPr="00DE280F" w:rsidRDefault="00AC56D3" w:rsidP="00AC56D3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</w:rPr>
      </w:pPr>
      <w:r w:rsidRPr="00DE280F">
        <w:rPr>
          <w:b/>
          <w:bCs/>
        </w:rPr>
        <w:t>4. Объем дисциплины и виды учебной работы</w:t>
      </w:r>
    </w:p>
    <w:p w:rsidR="00AC56D3" w:rsidRPr="00DE280F" w:rsidRDefault="00AC56D3" w:rsidP="00AC56D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DE280F">
        <w:rPr>
          <w:b/>
          <w:bCs/>
          <w:i/>
        </w:rPr>
        <w:t>очная форма обучения</w:t>
      </w:r>
    </w:p>
    <w:p w:rsidR="00AC56D3" w:rsidRPr="00DE280F" w:rsidRDefault="00AC56D3" w:rsidP="00AC56D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4"/>
        <w:gridCol w:w="1362"/>
        <w:gridCol w:w="2138"/>
      </w:tblGrid>
      <w:tr w:rsidR="00AC56D3" w:rsidRPr="00DE280F" w:rsidTr="00876417">
        <w:trPr>
          <w:gridAfter w:val="1"/>
          <w:wAfter w:w="1236" w:type="pct"/>
          <w:cantSplit/>
          <w:trHeight w:val="458"/>
        </w:trPr>
        <w:tc>
          <w:tcPr>
            <w:tcW w:w="3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D3" w:rsidRPr="00DE280F" w:rsidRDefault="00AC56D3" w:rsidP="00876417">
            <w:pPr>
              <w:jc w:val="center"/>
              <w:rPr>
                <w:bCs/>
              </w:rPr>
            </w:pPr>
            <w:r w:rsidRPr="00DE280F">
              <w:rPr>
                <w:bCs/>
              </w:rPr>
              <w:t>Вид учебной деятельности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D3" w:rsidRPr="00DE280F" w:rsidRDefault="00AC56D3" w:rsidP="00876417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Акад.часов</w:t>
            </w:r>
            <w:proofErr w:type="spellEnd"/>
          </w:p>
        </w:tc>
      </w:tr>
      <w:tr w:rsidR="00AC56D3" w:rsidRPr="00DE280F" w:rsidTr="00876417">
        <w:trPr>
          <w:cantSplit/>
          <w:trHeight w:val="458"/>
        </w:trPr>
        <w:tc>
          <w:tcPr>
            <w:tcW w:w="3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D3" w:rsidRPr="00DE280F" w:rsidRDefault="00AC56D3" w:rsidP="00876417">
            <w:pPr>
              <w:rPr>
                <w:bCs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D3" w:rsidRPr="00DE280F" w:rsidRDefault="00AC56D3" w:rsidP="00876417">
            <w:pPr>
              <w:rPr>
                <w:bCs/>
              </w:rPr>
            </w:pP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D3" w:rsidRPr="00DE280F" w:rsidRDefault="00AC56D3" w:rsidP="008764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280F">
              <w:t>1 сем.</w:t>
            </w:r>
          </w:p>
        </w:tc>
      </w:tr>
      <w:tr w:rsidR="00AC56D3" w:rsidRPr="00DE280F" w:rsidTr="00876417">
        <w:trPr>
          <w:cantSplit/>
          <w:trHeight w:val="276"/>
        </w:trPr>
        <w:tc>
          <w:tcPr>
            <w:tcW w:w="3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D3" w:rsidRPr="00DE280F" w:rsidRDefault="00AC56D3" w:rsidP="00876417">
            <w:pPr>
              <w:rPr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D3" w:rsidRPr="00DE280F" w:rsidRDefault="00AC56D3" w:rsidP="00876417">
            <w:pPr>
              <w:jc w:val="center"/>
              <w:rPr>
                <w:bCs/>
              </w:rPr>
            </w:pPr>
            <w:r w:rsidRPr="00DE280F">
              <w:t>Всего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DE280F" w:rsidRDefault="00AC56D3" w:rsidP="008764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C56D3" w:rsidRPr="00DE280F" w:rsidTr="00876417">
        <w:trPr>
          <w:cantSplit/>
          <w:trHeight w:val="20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ind w:right="595"/>
              <w:rPr>
                <w:bCs/>
              </w:rPr>
            </w:pPr>
            <w:r w:rsidRPr="00DE280F">
              <w:rPr>
                <w:bCs/>
              </w:rPr>
              <w:t xml:space="preserve"> 1. Аудиторные занятия, часов всего, 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AC56D3" w:rsidRPr="00DE280F" w:rsidTr="00876417">
        <w:trPr>
          <w:cantSplit/>
          <w:trHeight w:val="20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ind w:firstLine="410"/>
            </w:pPr>
            <w:r w:rsidRPr="00DE280F">
              <w:t>• занятия лекционного типа,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C56D3" w:rsidRPr="00DE280F" w:rsidTr="00876417">
        <w:trPr>
          <w:cantSplit/>
          <w:trHeight w:val="20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ind w:firstLine="410"/>
            </w:pPr>
            <w:r w:rsidRPr="00DE280F">
              <w:t>• занятия семинарского типа: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C56D3" w:rsidRPr="00DE280F" w:rsidTr="00876417">
        <w:trPr>
          <w:cantSplit/>
          <w:trHeight w:val="20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ind w:firstLine="1168"/>
            </w:pPr>
            <w:r w:rsidRPr="00DE280F">
              <w:t>практические занятия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AC56D3" w:rsidRPr="00DE280F" w:rsidTr="00876417">
        <w:trPr>
          <w:cantSplit/>
          <w:trHeight w:val="20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ind w:firstLine="1168"/>
            </w:pPr>
            <w:r w:rsidRPr="00DE280F">
              <w:t>лабораторные занятия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DE280F" w:rsidRDefault="00AC56D3" w:rsidP="008764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280F">
              <w:t>–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DE280F" w:rsidRDefault="00AC56D3" w:rsidP="008764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280F">
              <w:t>–</w:t>
            </w:r>
          </w:p>
        </w:tc>
      </w:tr>
      <w:tr w:rsidR="00AC56D3" w:rsidRPr="00DE280F" w:rsidTr="00876417">
        <w:trPr>
          <w:cantSplit/>
          <w:trHeight w:val="20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</w:pPr>
            <w:r w:rsidRPr="00DE280F">
              <w:t>в том числе занятия в форме практической подготовки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DE280F" w:rsidRDefault="00AC56D3" w:rsidP="008764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280F">
              <w:t>–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DE280F" w:rsidRDefault="00AC56D3" w:rsidP="008764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280F">
              <w:t>–</w:t>
            </w:r>
          </w:p>
        </w:tc>
      </w:tr>
      <w:tr w:rsidR="00AC56D3" w:rsidRPr="00DE280F" w:rsidTr="00876417">
        <w:trPr>
          <w:cantSplit/>
          <w:trHeight w:val="20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ind w:right="67"/>
              <w:rPr>
                <w:bCs/>
              </w:rPr>
            </w:pPr>
            <w:r w:rsidRPr="00DE280F">
              <w:rPr>
                <w:bCs/>
              </w:rPr>
              <w:t>2. Самостоятельная работа студентов, всего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AC56D3" w:rsidRPr="00DE280F" w:rsidTr="00876417">
        <w:trPr>
          <w:cantSplit/>
          <w:trHeight w:val="20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ind w:right="67"/>
              <w:rPr>
                <w:bCs/>
              </w:rPr>
            </w:pPr>
            <w:r w:rsidRPr="00DE280F">
              <w:t xml:space="preserve">– курсовая работа (проект)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jc w:val="center"/>
            </w:pPr>
            <w:r w:rsidRPr="00DE280F">
              <w:t>–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autoSpaceDE w:val="0"/>
              <w:autoSpaceDN w:val="0"/>
              <w:adjustRightInd w:val="0"/>
              <w:jc w:val="center"/>
            </w:pPr>
            <w:r w:rsidRPr="00DE280F">
              <w:t>–</w:t>
            </w:r>
          </w:p>
        </w:tc>
      </w:tr>
      <w:tr w:rsidR="00AC56D3" w:rsidRPr="00DE280F" w:rsidTr="00876417">
        <w:trPr>
          <w:cantSplit/>
          <w:trHeight w:val="20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D3" w:rsidRPr="00DE280F" w:rsidRDefault="00AC56D3" w:rsidP="00876417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</w:rPr>
            </w:pPr>
            <w:r w:rsidRPr="00DE280F">
              <w:rPr>
                <w:bCs/>
              </w:rPr>
              <w:t xml:space="preserve">3.Промежуточная аттестация: </w:t>
            </w:r>
          </w:p>
          <w:p w:rsidR="00AC56D3" w:rsidRPr="00DE280F" w:rsidRDefault="00AC56D3" w:rsidP="00876417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DE280F">
              <w:rPr>
                <w:bCs/>
                <w:i/>
              </w:rPr>
              <w:t>экзамен, зачет с оценкой, зачет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280F">
              <w:rPr>
                <w:bCs/>
              </w:rPr>
              <w:t>зачет</w:t>
            </w:r>
          </w:p>
        </w:tc>
      </w:tr>
      <w:tr w:rsidR="00AC56D3" w:rsidRPr="00DE280F" w:rsidTr="00876417">
        <w:trPr>
          <w:cantSplit/>
          <w:trHeight w:val="20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</w:rPr>
            </w:pPr>
            <w:r w:rsidRPr="00DE280F">
              <w:rPr>
                <w:bCs/>
              </w:rPr>
              <w:t>Объем дисциплины в зачетных единицах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</w:t>
            </w:r>
          </w:p>
        </w:tc>
      </w:tr>
      <w:tr w:rsidR="00AC56D3" w:rsidRPr="00DE280F" w:rsidTr="00876417">
        <w:trPr>
          <w:cantSplit/>
          <w:trHeight w:val="20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</w:rPr>
            </w:pPr>
            <w:r w:rsidRPr="00DE280F">
              <w:rPr>
                <w:bCs/>
              </w:rPr>
              <w:t>Объем дисциплины в акад. часах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DE280F" w:rsidRDefault="00AC56D3" w:rsidP="00876417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72</w:t>
            </w:r>
          </w:p>
        </w:tc>
      </w:tr>
    </w:tbl>
    <w:p w:rsidR="00AC56D3" w:rsidRDefault="00AC56D3" w:rsidP="00AC56D3"/>
    <w:p w:rsidR="00D35194" w:rsidRDefault="00D35194"/>
    <w:sectPr w:rsidR="00D35194" w:rsidSect="00D9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D3"/>
    <w:rsid w:val="00AC56D3"/>
    <w:rsid w:val="00D3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5050"/>
  <w15:chartTrackingRefBased/>
  <w15:docId w15:val="{B37D152D-9CFE-4339-899D-0172DB72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AC56D3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rsid w:val="00AC56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link w:val="a6"/>
    <w:rsid w:val="00AC56D3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locked/>
    <w:rsid w:val="00AC56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2024-10-31T08:06:00Z</dcterms:created>
  <dcterms:modified xsi:type="dcterms:W3CDTF">2024-10-31T08:07:00Z</dcterms:modified>
</cp:coreProperties>
</file>